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D1BC9" w14:textId="4D80F6EC" w:rsidR="00EE5A9E" w:rsidRDefault="00C54D1D" w:rsidP="00EE5A9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TRUSTEES SUPPORT AND TRAINING</w:t>
      </w:r>
    </w:p>
    <w:p w14:paraId="22580CB1" w14:textId="14F3F510" w:rsidR="00EE5A9E" w:rsidRPr="00EE5A9E" w:rsidRDefault="00EE5A9E" w:rsidP="00EE5A9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E5A9E">
        <w:rPr>
          <w:rFonts w:ascii="Arial" w:hAnsi="Arial" w:cs="Arial"/>
          <w:sz w:val="24"/>
          <w:szCs w:val="24"/>
        </w:rPr>
        <w:t>Below I have listed some of the areas you might consider for board support and training</w:t>
      </w:r>
    </w:p>
    <w:p w14:paraId="449A0689" w14:textId="77777777" w:rsidR="00EE5A9E" w:rsidRPr="00EE5A9E" w:rsidRDefault="00EE5A9E" w:rsidP="00EE5A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5A9E">
        <w:rPr>
          <w:rFonts w:ascii="Arial" w:hAnsi="Arial" w:cs="Arial"/>
          <w:sz w:val="24"/>
          <w:szCs w:val="24"/>
        </w:rPr>
        <w:t>Responsibilities of Boards of Trustees in Catholic Schools               </w:t>
      </w:r>
    </w:p>
    <w:p w14:paraId="26EBAFEE" w14:textId="0C089AB8" w:rsidR="00EE5A9E" w:rsidRPr="00EE5A9E" w:rsidRDefault="00EE5A9E" w:rsidP="00EE5A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EE5A9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Inclusion of Catholic Character in Charter </w:t>
      </w:r>
    </w:p>
    <w:p w14:paraId="3AC8F7D5" w14:textId="2C7480C3" w:rsidR="00EE5A9E" w:rsidRPr="00EE5A9E" w:rsidRDefault="00EE5A9E" w:rsidP="00EE5A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EE5A9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Catholic Character Policy and Procedure Elements </w:t>
      </w:r>
    </w:p>
    <w:p w14:paraId="4AD86CF6" w14:textId="22A6884A" w:rsidR="00EE5A9E" w:rsidRPr="00EE5A9E" w:rsidRDefault="00EE5A9E" w:rsidP="00EE5A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EE5A9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Principal and staff Catholic Character Appraisal systems </w:t>
      </w:r>
    </w:p>
    <w:p w14:paraId="6BD8F740" w14:textId="77777777" w:rsidR="00EE5A9E" w:rsidRPr="00EE5A9E" w:rsidRDefault="00EE5A9E" w:rsidP="00EE5A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EE5A9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Inclusion of Catholic Character in Job Descriptions and Appraisals </w:t>
      </w:r>
    </w:p>
    <w:p w14:paraId="7D9242F0" w14:textId="77777777" w:rsidR="00EE5A9E" w:rsidRPr="00EE5A9E" w:rsidRDefault="00EE5A9E" w:rsidP="00EE5A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EE5A9E">
        <w:rPr>
          <w:rFonts w:ascii="Arial" w:eastAsia="Times New Roman" w:hAnsi="Arial" w:cs="Arial"/>
          <w:color w:val="000000"/>
          <w:sz w:val="24"/>
          <w:szCs w:val="24"/>
          <w:lang w:val="en-US"/>
        </w:rPr>
        <w:t>Development of Catholic Character and Internal Evaluation process</w:t>
      </w:r>
    </w:p>
    <w:p w14:paraId="6F1EF895" w14:textId="77777777" w:rsidR="00EE5A9E" w:rsidRPr="00EE5A9E" w:rsidRDefault="00EE5A9E" w:rsidP="00EE5A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EE5A9E">
        <w:rPr>
          <w:rFonts w:ascii="Arial" w:eastAsia="Times New Roman" w:hAnsi="Arial" w:cs="Arial"/>
          <w:color w:val="000000"/>
          <w:sz w:val="24"/>
          <w:szCs w:val="24"/>
          <w:lang w:val="en-US"/>
        </w:rPr>
        <w:t>Setting up the school’s Catholic Character internal evaluation process</w:t>
      </w:r>
    </w:p>
    <w:p w14:paraId="12334EAA" w14:textId="77777777" w:rsidR="00EE5A9E" w:rsidRPr="00EE5A9E" w:rsidRDefault="00EE5A9E" w:rsidP="00EE5A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EE5A9E">
        <w:rPr>
          <w:rFonts w:ascii="Arial" w:eastAsia="Times New Roman" w:hAnsi="Arial" w:cs="Arial"/>
          <w:color w:val="000000"/>
          <w:sz w:val="24"/>
          <w:szCs w:val="24"/>
          <w:lang w:val="en-US"/>
        </w:rPr>
        <w:t>The significant conditions that underpin Part 33 of the 1989 Education Act.</w:t>
      </w:r>
    </w:p>
    <w:p w14:paraId="555D7DD6" w14:textId="77777777" w:rsidR="00EE5A9E" w:rsidRPr="00EE5A9E" w:rsidRDefault="00EE5A9E" w:rsidP="00EE5A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EE5A9E">
        <w:rPr>
          <w:rFonts w:ascii="Arial" w:eastAsia="Times New Roman" w:hAnsi="Arial" w:cs="Arial"/>
          <w:color w:val="000000"/>
          <w:sz w:val="24"/>
          <w:szCs w:val="24"/>
          <w:lang w:val="en-US"/>
        </w:rPr>
        <w:t>The role of S646 positions within the school</w:t>
      </w:r>
    </w:p>
    <w:p w14:paraId="7EB16FC7" w14:textId="77777777" w:rsidR="00EE5A9E" w:rsidRPr="00EE5A9E" w:rsidRDefault="00EE5A9E" w:rsidP="00EE5A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EE5A9E">
        <w:rPr>
          <w:rFonts w:ascii="Arial" w:eastAsia="Times New Roman" w:hAnsi="Arial" w:cs="Arial"/>
          <w:color w:val="000000"/>
          <w:sz w:val="24"/>
          <w:szCs w:val="24"/>
          <w:lang w:val="en-US"/>
        </w:rPr>
        <w:t>The Board of Trustees Prayer Resource</w:t>
      </w:r>
    </w:p>
    <w:p w14:paraId="781A1ADA" w14:textId="319095CD" w:rsidR="00EE5A9E" w:rsidRPr="00EE5A9E" w:rsidRDefault="00EE5A9E" w:rsidP="00EE5A9E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val="en-US"/>
        </w:rPr>
      </w:pPr>
      <w:r w:rsidRPr="00EE5A9E">
        <w:rPr>
          <w:rFonts w:ascii="Arial" w:hAnsi="Arial" w:cs="Arial"/>
          <w:color w:val="000000"/>
          <w:sz w:val="24"/>
          <w:szCs w:val="24"/>
          <w:lang w:val="en-US"/>
        </w:rPr>
        <w:t>We are also offering four lunchtime workshops this term which may be of interest. These are: -</w:t>
      </w:r>
    </w:p>
    <w:p w14:paraId="1C851D40" w14:textId="4F259B9E" w:rsidR="00EE5A9E" w:rsidRPr="00EE5A9E" w:rsidRDefault="00EE5A9E" w:rsidP="00EE5A9E">
      <w:pPr>
        <w:rPr>
          <w:rFonts w:ascii="Arial" w:hAnsi="Arial" w:cs="Arial"/>
          <w:sz w:val="24"/>
          <w:szCs w:val="24"/>
        </w:rPr>
      </w:pPr>
      <w:r w:rsidRPr="00EE5A9E">
        <w:rPr>
          <w:rFonts w:ascii="Arial" w:hAnsi="Arial" w:cs="Arial"/>
          <w:sz w:val="24"/>
          <w:szCs w:val="24"/>
        </w:rPr>
        <w:t xml:space="preserve">Appointment of Staff                                                                                     </w:t>
      </w:r>
    </w:p>
    <w:p w14:paraId="39BFE410" w14:textId="70CFDFD3" w:rsidR="00EE5A9E" w:rsidRPr="00EE5A9E" w:rsidRDefault="00EE5A9E" w:rsidP="00EE5A9E">
      <w:pPr>
        <w:rPr>
          <w:rFonts w:ascii="Arial" w:hAnsi="Arial" w:cs="Arial"/>
          <w:sz w:val="24"/>
          <w:szCs w:val="24"/>
        </w:rPr>
      </w:pPr>
      <w:r w:rsidRPr="00EE5A9E">
        <w:rPr>
          <w:rFonts w:ascii="Arial" w:hAnsi="Arial" w:cs="Arial"/>
          <w:sz w:val="24"/>
          <w:szCs w:val="24"/>
        </w:rPr>
        <w:t xml:space="preserve">Appointment of S464 and S467 positions                                               </w:t>
      </w:r>
    </w:p>
    <w:p w14:paraId="119CFC0D" w14:textId="71CAA347" w:rsidR="00EE5A9E" w:rsidRPr="00EE5A9E" w:rsidRDefault="00EE5A9E" w:rsidP="00EE5A9E">
      <w:pPr>
        <w:rPr>
          <w:rFonts w:ascii="Arial" w:hAnsi="Arial" w:cs="Arial"/>
          <w:sz w:val="24"/>
          <w:szCs w:val="24"/>
        </w:rPr>
      </w:pPr>
      <w:r w:rsidRPr="00EE5A9E">
        <w:rPr>
          <w:rFonts w:ascii="Arial" w:hAnsi="Arial" w:cs="Arial"/>
          <w:sz w:val="24"/>
          <w:szCs w:val="24"/>
        </w:rPr>
        <w:t xml:space="preserve">Special Character                                                                                             </w:t>
      </w:r>
    </w:p>
    <w:p w14:paraId="414210F3" w14:textId="77777777" w:rsidR="00C54D1D" w:rsidRDefault="00EE5A9E" w:rsidP="00EE5A9E">
      <w:pPr>
        <w:rPr>
          <w:rFonts w:ascii="Arial" w:hAnsi="Arial" w:cs="Arial"/>
          <w:sz w:val="24"/>
          <w:szCs w:val="24"/>
        </w:rPr>
      </w:pPr>
      <w:r w:rsidRPr="00EE5A9E">
        <w:rPr>
          <w:rFonts w:ascii="Arial" w:hAnsi="Arial" w:cs="Arial"/>
          <w:sz w:val="24"/>
          <w:szCs w:val="24"/>
        </w:rPr>
        <w:t>Responsibilities of Boards of Trustees in Catholic Schools       </w:t>
      </w:r>
    </w:p>
    <w:p w14:paraId="3DC09FF4" w14:textId="77777777" w:rsidR="00C54D1D" w:rsidRDefault="00C54D1D" w:rsidP="00EE5A9E">
      <w:pPr>
        <w:rPr>
          <w:rFonts w:ascii="Arial" w:hAnsi="Arial" w:cs="Arial"/>
          <w:sz w:val="24"/>
          <w:szCs w:val="24"/>
        </w:rPr>
      </w:pPr>
    </w:p>
    <w:p w14:paraId="21387E58" w14:textId="77777777" w:rsidR="00C54D1D" w:rsidRDefault="00C54D1D" w:rsidP="00EE5A9E">
      <w:pPr>
        <w:rPr>
          <w:rFonts w:ascii="Arial" w:hAnsi="Arial" w:cs="Arial"/>
          <w:sz w:val="24"/>
          <w:szCs w:val="24"/>
        </w:rPr>
      </w:pPr>
    </w:p>
    <w:p w14:paraId="38DF4919" w14:textId="77777777" w:rsidR="00C54D1D" w:rsidRDefault="00C54D1D" w:rsidP="00EE5A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 Wafer</w:t>
      </w:r>
    </w:p>
    <w:p w14:paraId="570BFA39" w14:textId="77777777" w:rsidR="00C54D1D" w:rsidRDefault="00C54D1D" w:rsidP="00EE5A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 Consultant</w:t>
      </w:r>
    </w:p>
    <w:p w14:paraId="4E7E4814" w14:textId="449DD051" w:rsidR="00EE5A9E" w:rsidRPr="00EE5A9E" w:rsidRDefault="00C54D1D" w:rsidP="00EE5A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Catholic Schools Education Services</w:t>
      </w:r>
      <w:bookmarkStart w:id="0" w:name="_GoBack"/>
      <w:bookmarkEnd w:id="0"/>
      <w:r w:rsidR="00EE5A9E" w:rsidRPr="00EE5A9E">
        <w:rPr>
          <w:rFonts w:ascii="Arial" w:hAnsi="Arial" w:cs="Arial"/>
          <w:sz w:val="24"/>
          <w:szCs w:val="24"/>
        </w:rPr>
        <w:t>        </w:t>
      </w:r>
    </w:p>
    <w:p w14:paraId="5D9FFA6F" w14:textId="77777777" w:rsidR="00EE5A9E" w:rsidRPr="00EE5A9E" w:rsidRDefault="00EE5A9E" w:rsidP="00EE5A9E">
      <w:pPr>
        <w:rPr>
          <w:rFonts w:ascii="Arial" w:hAnsi="Arial" w:cs="Arial"/>
          <w:sz w:val="24"/>
          <w:szCs w:val="24"/>
        </w:rPr>
      </w:pPr>
    </w:p>
    <w:p w14:paraId="59B71F6D" w14:textId="77777777" w:rsidR="00914E45" w:rsidRPr="00EE5A9E" w:rsidRDefault="00914E45">
      <w:pPr>
        <w:rPr>
          <w:rFonts w:ascii="Arial" w:hAnsi="Arial" w:cs="Arial"/>
          <w:sz w:val="24"/>
          <w:szCs w:val="24"/>
        </w:rPr>
      </w:pPr>
    </w:p>
    <w:sectPr w:rsidR="00914E45" w:rsidRPr="00EE5A9E" w:rsidSect="00C54D1D">
      <w:pgSz w:w="11906" w:h="16838"/>
      <w:pgMar w:top="1620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6160E"/>
    <w:multiLevelType w:val="multilevel"/>
    <w:tmpl w:val="A46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57"/>
    <w:rsid w:val="000C2965"/>
    <w:rsid w:val="002B1409"/>
    <w:rsid w:val="002E3EE3"/>
    <w:rsid w:val="00533F57"/>
    <w:rsid w:val="0063082A"/>
    <w:rsid w:val="00914E45"/>
    <w:rsid w:val="00C54D1D"/>
    <w:rsid w:val="00EB05FA"/>
    <w:rsid w:val="00E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887A"/>
  <w15:chartTrackingRefBased/>
  <w15:docId w15:val="{B011FB95-98DB-4985-BB99-66113890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A9E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F57"/>
    <w:pPr>
      <w:spacing w:before="100" w:beforeAutospacing="1" w:after="100" w:afterAutospacing="1"/>
    </w:pPr>
    <w:rPr>
      <w:lang w:eastAsia="en-NZ"/>
    </w:rPr>
  </w:style>
  <w:style w:type="character" w:styleId="Emphasis">
    <w:name w:val="Emphasis"/>
    <w:basedOn w:val="DefaultParagraphFont"/>
    <w:uiPriority w:val="20"/>
    <w:qFormat/>
    <w:rsid w:val="00533F5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3F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Wafer</dc:creator>
  <cp:keywords/>
  <dc:description/>
  <cp:lastModifiedBy>Anne Dickinson</cp:lastModifiedBy>
  <cp:revision>2</cp:revision>
  <dcterms:created xsi:type="dcterms:W3CDTF">2019-08-15T21:49:00Z</dcterms:created>
  <dcterms:modified xsi:type="dcterms:W3CDTF">2019-08-15T21:49:00Z</dcterms:modified>
</cp:coreProperties>
</file>